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祥和佳苑档案室扩容改造工程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祥和佳苑档案室扩容改造工程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45日历天。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152,600.00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壹拾伍万贰仟陆佰元整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24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25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25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1、</w:t>
      </w:r>
      <w:r>
        <w:rPr>
          <w:rFonts w:hint="default" w:ascii="方正仿宋_GBK" w:hAnsi="方正仿宋_GBK" w:eastAsia="方正仿宋_GBK" w:cs="方正仿宋_GBK"/>
          <w:color w:val="000000"/>
          <w:sz w:val="32"/>
          <w:szCs w:val="32"/>
          <w:lang w:val="en-US" w:eastAsia="zh-CN"/>
        </w:rPr>
        <w:t>建筑装修装饰工程专业承包</w:t>
      </w:r>
      <w:r>
        <w:rPr>
          <w:rFonts w:hint="eastAsia" w:ascii="方正仿宋_GBK" w:hAnsi="方正仿宋_GBK" w:eastAsia="方正仿宋_GBK" w:cs="方正仿宋_GBK"/>
          <w:color w:val="000000"/>
          <w:sz w:val="32"/>
          <w:szCs w:val="32"/>
          <w:lang w:val="en-US" w:eastAsia="zh-CN"/>
        </w:rPr>
        <w:t>三级及以上资质或建筑工程施工总承包三级及以上</w:t>
      </w:r>
      <w:r>
        <w:rPr>
          <w:rFonts w:hint="default" w:ascii="方正仿宋_GBK" w:hAnsi="方正仿宋_GBK" w:eastAsia="方正仿宋_GBK" w:cs="方正仿宋_GBK"/>
          <w:color w:val="000000"/>
          <w:sz w:val="32"/>
          <w:szCs w:val="32"/>
          <w:lang w:val="en-US" w:eastAsia="zh-CN"/>
        </w:rPr>
        <w:t>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ind w:firstLine="640"/>
        <w:rPr>
          <w:rFonts w:hint="default"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b/>
          <w:bCs/>
          <w:color w:val="000000"/>
          <w:kern w:val="2"/>
          <w:sz w:val="32"/>
          <w:szCs w:val="32"/>
          <w:lang w:val="en-US" w:eastAsia="zh-CN" w:bidi="ar-SA"/>
        </w:rPr>
        <w:t>特别说明：本工程为交钥匙工程，无论施工图或清单是否存在漏项，均应按照业主组织施工现场查勘时，在施工现场提出要求进行施工，且工程费不作增加。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招标人将于2023年4月 21 日下午15时组织现场复核查勘，</w:t>
      </w:r>
      <w:r>
        <w:rPr>
          <w:rFonts w:hint="eastAsia" w:ascii="方正仿宋_GBK" w:hAnsi="方正仿宋_GBK" w:eastAsia="方正仿宋_GBK" w:cs="方正仿宋_GBK"/>
          <w:color w:val="000000" w:themeColor="text1"/>
          <w:sz w:val="32"/>
          <w:szCs w:val="32"/>
          <w14:textFill>
            <w14:solidFill>
              <w14:schemeClr w14:val="tx1"/>
            </w14:solidFill>
          </w14:textFill>
        </w:rPr>
        <w:t>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必须参加</w:t>
      </w:r>
      <w:r>
        <w:rPr>
          <w:rFonts w:hint="eastAsia" w:ascii="方正仿宋_GBK" w:hAnsi="方正仿宋_GBK" w:eastAsia="方正仿宋_GBK" w:cs="方正仿宋_GBK"/>
          <w:color w:val="000000" w:themeColor="text1"/>
          <w:sz w:val="32"/>
          <w:szCs w:val="32"/>
          <w14:textFill>
            <w14:solidFill>
              <w14:schemeClr w14:val="tx1"/>
            </w14:solidFill>
          </w14:textFill>
        </w:rPr>
        <w:t>实地考查</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投标人应自带测量工具</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现场查勘联系电话：17708343981</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2023年4</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24</w:t>
      </w:r>
      <w:bookmarkStart w:id="0" w:name="_GoBack"/>
      <w:bookmarkEnd w:id="0"/>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缴纳时需注明“祥和佳苑档案室扩容改造项目投标保证金”。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备注：祥和佳苑档案室扩容改造工程**保证金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本工程为交钥匙工程，无论施工图或清单是否存在漏项，均应按照业主组织施工现场查勘时，在施工现场提出要求进行施工，且工程费不作增加。</w:t>
      </w:r>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1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祥和佳苑档案室扩容改造工程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B9828A-B1B6-4B3A-82DB-C60BAAC00D2B}"/>
  </w:font>
  <w:font w:name="Arial">
    <w:panose1 w:val="020B0604020202020204"/>
    <w:charset w:val="01"/>
    <w:family w:val="swiss"/>
    <w:pitch w:val="default"/>
    <w:sig w:usb0="E0002EFF" w:usb1="C000785B" w:usb2="00000009" w:usb3="00000000" w:csb0="400001FF" w:csb1="FFFF0000"/>
    <w:embedRegular r:id="rId2" w:fontKey="{AC769416-E3A0-4B3E-9411-67AD436AA1E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191A62C-E275-4835-89A9-6E2C1113579F}"/>
  </w:font>
  <w:font w:name="Symbol">
    <w:panose1 w:val="05050102010706020507"/>
    <w:charset w:val="02"/>
    <w:family w:val="roman"/>
    <w:pitch w:val="default"/>
    <w:sig w:usb0="00000000" w:usb1="00000000" w:usb2="00000000" w:usb3="00000000" w:csb0="80000000" w:csb1="00000000"/>
    <w:embedRegular r:id="rId4" w:fontKey="{EA963991-98B7-4507-A05E-BE034DBC8735}"/>
  </w:font>
  <w:font w:name="Calibri">
    <w:panose1 w:val="020F0502020204030204"/>
    <w:charset w:val="00"/>
    <w:family w:val="swiss"/>
    <w:pitch w:val="default"/>
    <w:sig w:usb0="E4002EFF" w:usb1="C000247B" w:usb2="00000009" w:usb3="00000000" w:csb0="200001FF" w:csb1="00000000"/>
    <w:embedRegular r:id="rId5" w:fontKey="{94F49F6A-CF93-4122-B3E9-3E0D708FE868}"/>
  </w:font>
  <w:font w:name="方正小标宋_GBK">
    <w:panose1 w:val="03000509000000000000"/>
    <w:charset w:val="86"/>
    <w:family w:val="script"/>
    <w:pitch w:val="default"/>
    <w:sig w:usb0="00000001" w:usb1="080E0000" w:usb2="00000000" w:usb3="00000000" w:csb0="00040000" w:csb1="00000000"/>
    <w:embedRegular r:id="rId6" w:fontKey="{B09C776D-B4F1-450C-98DD-0CFC9C37551B}"/>
  </w:font>
  <w:font w:name="方正仿宋_GBK">
    <w:panose1 w:val="03000509000000000000"/>
    <w:charset w:val="86"/>
    <w:family w:val="script"/>
    <w:pitch w:val="default"/>
    <w:sig w:usb0="00000001" w:usb1="080E0000" w:usb2="00000000" w:usb3="00000000" w:csb0="00040000" w:csb1="00000000"/>
    <w:embedRegular r:id="rId7" w:fontKey="{3C8D4276-1FCF-49AB-ADF9-30AD2F5B9A91}"/>
  </w:font>
  <w:font w:name="方正黑体_GBK">
    <w:panose1 w:val="03000509000000000000"/>
    <w:charset w:val="86"/>
    <w:family w:val="auto"/>
    <w:pitch w:val="default"/>
    <w:sig w:usb0="00000001" w:usb1="080E0000" w:usb2="00000000" w:usb3="00000000" w:csb0="00040000" w:csb1="00000000"/>
    <w:embedRegular r:id="rId8" w:fontKey="{51526BD3-122E-4261-8505-9A1A80EEA095}"/>
  </w:font>
  <w:font w:name="方正楷体_GBK">
    <w:panose1 w:val="03000509000000000000"/>
    <w:charset w:val="86"/>
    <w:family w:val="auto"/>
    <w:pitch w:val="default"/>
    <w:sig w:usb0="00000001" w:usb1="080E0000" w:usb2="00000000" w:usb3="00000000" w:csb0="00040000" w:csb1="00000000"/>
    <w:embedRegular r:id="rId9" w:fontKey="{6DA19454-00C3-494C-857D-1E2DBC1493E3}"/>
  </w:font>
  <w:font w:name="仿宋_GB2312">
    <w:panose1 w:val="02010609030101010101"/>
    <w:charset w:val="86"/>
    <w:family w:val="auto"/>
    <w:pitch w:val="default"/>
    <w:sig w:usb0="00000001" w:usb1="080E0000" w:usb2="00000000" w:usb3="00000000" w:csb0="00040000" w:csb1="00000000"/>
    <w:embedRegular r:id="rId10" w:fontKey="{A128D4A3-3DD6-457A-B341-882B3415C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E34B24"/>
    <w:rsid w:val="1091497C"/>
    <w:rsid w:val="11993735"/>
    <w:rsid w:val="13ED0243"/>
    <w:rsid w:val="1450409E"/>
    <w:rsid w:val="1545661B"/>
    <w:rsid w:val="18540606"/>
    <w:rsid w:val="18577EAB"/>
    <w:rsid w:val="18C13709"/>
    <w:rsid w:val="18CE005B"/>
    <w:rsid w:val="191F5BC5"/>
    <w:rsid w:val="197F1AF0"/>
    <w:rsid w:val="1B7A0209"/>
    <w:rsid w:val="1B9F4A50"/>
    <w:rsid w:val="1C4B1BED"/>
    <w:rsid w:val="1CBA09E0"/>
    <w:rsid w:val="1CBB4424"/>
    <w:rsid w:val="1EE06A35"/>
    <w:rsid w:val="1EE54A1C"/>
    <w:rsid w:val="1F537BE3"/>
    <w:rsid w:val="207646E6"/>
    <w:rsid w:val="21257BAF"/>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D0252A"/>
    <w:rsid w:val="2E162CCE"/>
    <w:rsid w:val="2E58772F"/>
    <w:rsid w:val="30EA240B"/>
    <w:rsid w:val="31390FE4"/>
    <w:rsid w:val="320E32D0"/>
    <w:rsid w:val="34096C85"/>
    <w:rsid w:val="34677F57"/>
    <w:rsid w:val="35354A9D"/>
    <w:rsid w:val="36303843"/>
    <w:rsid w:val="36E84CE9"/>
    <w:rsid w:val="39D3282F"/>
    <w:rsid w:val="3AD35451"/>
    <w:rsid w:val="3C191852"/>
    <w:rsid w:val="3C3A3BC9"/>
    <w:rsid w:val="3CE237B8"/>
    <w:rsid w:val="3DA87B2D"/>
    <w:rsid w:val="3F616DF0"/>
    <w:rsid w:val="40BF76D7"/>
    <w:rsid w:val="41CD365F"/>
    <w:rsid w:val="42860788"/>
    <w:rsid w:val="42B350D5"/>
    <w:rsid w:val="43B94CFB"/>
    <w:rsid w:val="43F4232E"/>
    <w:rsid w:val="45454C75"/>
    <w:rsid w:val="484E1E1A"/>
    <w:rsid w:val="49E90EF8"/>
    <w:rsid w:val="4A775D8E"/>
    <w:rsid w:val="4B8A77D8"/>
    <w:rsid w:val="4BA4739C"/>
    <w:rsid w:val="4BCE66ED"/>
    <w:rsid w:val="4C0040D9"/>
    <w:rsid w:val="4D382B66"/>
    <w:rsid w:val="4D5F6288"/>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6E06DC0"/>
    <w:rsid w:val="78076B8B"/>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4004</Words>
  <Characters>4115</Characters>
  <Lines>17</Lines>
  <Paragraphs>4</Paragraphs>
  <TotalTime>52</TotalTime>
  <ScaleCrop>false</ScaleCrop>
  <LinksUpToDate>false</LinksUpToDate>
  <CharactersWithSpaces>4732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2023-04-18T08:26:07Z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0_embed</vt:lpwstr>
  </property>
  <property fmtid="{D5CDD505-2E9C-101B-9397-08002B2CF9AE}" pid="4" name="ICV">
    <vt:lpwstr>A853737B296F4786B8D7E62C77F79785</vt:lpwstr>
  </property>
</Properties>
</file>